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8147" w14:textId="21009B91" w:rsidR="00557F66" w:rsidRDefault="00557F66" w:rsidP="0068426F">
      <w:pPr>
        <w:jc w:val="both"/>
        <w:rPr>
          <w:b/>
        </w:rPr>
      </w:pPr>
      <w:r w:rsidRPr="00841A4C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F5CDC9F" wp14:editId="18889C87">
            <wp:simplePos x="0" y="0"/>
            <wp:positionH relativeFrom="margin">
              <wp:posOffset>0</wp:posOffset>
            </wp:positionH>
            <wp:positionV relativeFrom="page">
              <wp:posOffset>1071245</wp:posOffset>
            </wp:positionV>
            <wp:extent cx="1164590" cy="1057275"/>
            <wp:effectExtent l="0" t="0" r="0" b="9525"/>
            <wp:wrapSquare wrapText="bothSides"/>
            <wp:docPr id="2" name="Imagen 2" descr="D:\USR EMORENO\Documentos\Escritorio\2023\LOGOS\SENAMA y Ministeri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R EMORENO\Documentos\Escritorio\2023\LOGOS\SENAMA y Ministerio 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BFA86" w14:textId="77777777" w:rsidR="00557F66" w:rsidRDefault="00557F66" w:rsidP="0068426F">
      <w:pPr>
        <w:jc w:val="both"/>
        <w:rPr>
          <w:b/>
        </w:rPr>
      </w:pPr>
    </w:p>
    <w:p w14:paraId="10677AD2" w14:textId="77777777" w:rsidR="00557F66" w:rsidRDefault="00557F66" w:rsidP="0068426F">
      <w:pPr>
        <w:jc w:val="both"/>
        <w:rPr>
          <w:b/>
        </w:rPr>
      </w:pPr>
    </w:p>
    <w:p w14:paraId="53226E4F" w14:textId="77777777" w:rsidR="00557F66" w:rsidRDefault="00557F66" w:rsidP="0068426F">
      <w:pPr>
        <w:jc w:val="both"/>
        <w:rPr>
          <w:b/>
        </w:rPr>
      </w:pPr>
    </w:p>
    <w:p w14:paraId="603E5064" w14:textId="77777777" w:rsidR="00557F66" w:rsidRDefault="00557F66" w:rsidP="0068426F">
      <w:pPr>
        <w:jc w:val="both"/>
        <w:rPr>
          <w:b/>
        </w:rPr>
      </w:pPr>
    </w:p>
    <w:p w14:paraId="58BFC7FB" w14:textId="77777777" w:rsidR="00557F66" w:rsidRDefault="00557F66" w:rsidP="0068426F">
      <w:pPr>
        <w:jc w:val="both"/>
        <w:rPr>
          <w:b/>
        </w:rPr>
      </w:pPr>
    </w:p>
    <w:p w14:paraId="3900E10A" w14:textId="77777777" w:rsidR="00557F66" w:rsidRDefault="00557F66" w:rsidP="0068426F">
      <w:pPr>
        <w:jc w:val="both"/>
        <w:rPr>
          <w:b/>
        </w:rPr>
      </w:pPr>
    </w:p>
    <w:p w14:paraId="577B7013" w14:textId="77777777" w:rsidR="00557F66" w:rsidRDefault="00557F66" w:rsidP="0068426F">
      <w:pPr>
        <w:jc w:val="both"/>
        <w:rPr>
          <w:b/>
        </w:rPr>
      </w:pPr>
    </w:p>
    <w:p w14:paraId="696303CA" w14:textId="56A14857" w:rsidR="008F6821" w:rsidRDefault="008F6821" w:rsidP="008F6821">
      <w:pPr>
        <w:jc w:val="center"/>
        <w:rPr>
          <w:b/>
        </w:rPr>
      </w:pPr>
      <w:r>
        <w:rPr>
          <w:b/>
        </w:rPr>
        <w:t>COMUNICADO DE PRENSA</w:t>
      </w:r>
    </w:p>
    <w:p w14:paraId="777E8128" w14:textId="77777777" w:rsidR="008F6821" w:rsidRDefault="008F6821" w:rsidP="0068426F">
      <w:pPr>
        <w:jc w:val="both"/>
        <w:rPr>
          <w:b/>
        </w:rPr>
      </w:pPr>
    </w:p>
    <w:p w14:paraId="16395259" w14:textId="1A658190" w:rsidR="00F9418E" w:rsidRDefault="008F6821" w:rsidP="0068426F">
      <w:pPr>
        <w:jc w:val="both"/>
        <w:rPr>
          <w:b/>
        </w:rPr>
      </w:pPr>
      <w:r>
        <w:rPr>
          <w:b/>
        </w:rPr>
        <w:t>18 ORGANIZACIONES DE ADULTOS MAYORES DE COYHAIQUE RECIBEN FONDOS AUTOGESTIONADOS DESDE SENAMA</w:t>
      </w:r>
    </w:p>
    <w:p w14:paraId="3018DF20" w14:textId="77777777" w:rsidR="00F9418E" w:rsidRDefault="00F9418E" w:rsidP="0068426F">
      <w:pPr>
        <w:jc w:val="both"/>
        <w:rPr>
          <w:b/>
        </w:rPr>
      </w:pPr>
    </w:p>
    <w:p w14:paraId="45348A58" w14:textId="77777777" w:rsidR="0068426F" w:rsidRDefault="0068426F" w:rsidP="0068426F">
      <w:pPr>
        <w:jc w:val="both"/>
        <w:rPr>
          <w:b/>
        </w:rPr>
      </w:pPr>
    </w:p>
    <w:p w14:paraId="0BAC22E5" w14:textId="77777777" w:rsidR="0068426F" w:rsidRDefault="00F9418E" w:rsidP="00684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>
        <w:t xml:space="preserve">Valorado por las organizaciones, el </w:t>
      </w:r>
      <w:r w:rsidR="0068426F">
        <w:rPr>
          <w:color w:val="000000"/>
        </w:rPr>
        <w:t>Fondo Nacional del Adulto Mayor “H</w:t>
      </w:r>
      <w:r>
        <w:rPr>
          <w:color w:val="000000"/>
        </w:rPr>
        <w:t>ernán Zapata Farías”,</w:t>
      </w:r>
      <w:r w:rsidR="0068426F">
        <w:rPr>
          <w:color w:val="000000"/>
        </w:rPr>
        <w:t xml:space="preserve"> permite fomentar su participación social</w:t>
      </w:r>
      <w:r w:rsidR="00A723F5">
        <w:rPr>
          <w:color w:val="000000"/>
        </w:rPr>
        <w:t xml:space="preserve"> y</w:t>
      </w:r>
      <w:r>
        <w:rPr>
          <w:color w:val="000000"/>
        </w:rPr>
        <w:t xml:space="preserve"> reconoce</w:t>
      </w:r>
      <w:r w:rsidR="0068426F">
        <w:rPr>
          <w:color w:val="000000"/>
        </w:rPr>
        <w:t xml:space="preserve"> el rol activo que cumplen las personas mayores en la sociedad, generando mayores espacios de inclusión.  </w:t>
      </w:r>
      <w:r w:rsidR="0068426F" w:rsidRPr="00D273C0">
        <w:t xml:space="preserve"> </w:t>
      </w:r>
    </w:p>
    <w:p w14:paraId="65C36542" w14:textId="77777777" w:rsidR="0068426F" w:rsidRDefault="0068426F" w:rsidP="0068426F">
      <w:pPr>
        <w:jc w:val="both"/>
      </w:pPr>
    </w:p>
    <w:p w14:paraId="14108C6A" w14:textId="77777777" w:rsidR="00A723F5" w:rsidRDefault="0068426F" w:rsidP="0068426F">
      <w:pPr>
        <w:jc w:val="both"/>
      </w:pPr>
      <w:r>
        <w:t>Con el fin de promover la participación, autonomía y autogestión de las organizaciones de personas mayores de todo el país,</w:t>
      </w:r>
      <w:r w:rsidR="00A723F5">
        <w:t xml:space="preserve"> es que en Coyhaique se </w:t>
      </w:r>
      <w:r w:rsidR="006F37F7">
        <w:t>desarrolló la c</w:t>
      </w:r>
      <w:r w:rsidR="00A723F5">
        <w:t xml:space="preserve">eremonia de adjudicación del Fondo Nacional del Adulto Mayor “Hernán Zapata </w:t>
      </w:r>
      <w:r w:rsidR="0086325F">
        <w:t>Farías</w:t>
      </w:r>
      <w:r w:rsidR="006F37F7">
        <w:t>” de SENAMA,</w:t>
      </w:r>
      <w:r w:rsidR="00A723F5">
        <w:t xml:space="preserve"> donde participaron las </w:t>
      </w:r>
      <w:r w:rsidR="00356B97">
        <w:t>18 organizaciones beneficiadas junto a las autoridades</w:t>
      </w:r>
      <w:r w:rsidR="00A723F5">
        <w:t xml:space="preserve"> de Desarrollo Social y Familia, de Gobierno, Justicia y Derechos Humanos, Salud y Gobierno Regional.</w:t>
      </w:r>
    </w:p>
    <w:p w14:paraId="59E78683" w14:textId="77777777" w:rsidR="00C86B2E" w:rsidRDefault="00C86B2E" w:rsidP="00C86B2E">
      <w:pPr>
        <w:jc w:val="both"/>
        <w:rPr>
          <w:rFonts w:asciiTheme="minorHAnsi" w:hAnsiTheme="minorHAnsi" w:cstheme="minorHAnsi"/>
        </w:rPr>
      </w:pPr>
    </w:p>
    <w:p w14:paraId="22203EC9" w14:textId="77777777" w:rsidR="00C86B2E" w:rsidRDefault="00C86B2E" w:rsidP="00C86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la provincia de Coyhaique se entregar</w:t>
      </w:r>
      <w:r w:rsidRPr="00830F49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38 millones de pesos </w:t>
      </w:r>
      <w:r w:rsidR="006F37F7">
        <w:rPr>
          <w:rFonts w:asciiTheme="minorHAnsi" w:hAnsiTheme="minorHAnsi" w:cstheme="minorHAnsi"/>
        </w:rPr>
        <w:t>que permitirán que un total XX organizaciones de personas mayores puedan desarrollar sus proyectos</w:t>
      </w:r>
      <w:r w:rsidRPr="00830F4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Es así que la seremi de Desarrollo Social y Familia</w:t>
      </w:r>
      <w:r w:rsidR="006F37F7">
        <w:rPr>
          <w:rFonts w:asciiTheme="minorHAnsi" w:hAnsiTheme="minorHAnsi" w:cstheme="minorHAnsi"/>
        </w:rPr>
        <w:t xml:space="preserve">, Karina Acevedo </w:t>
      </w:r>
      <w:r>
        <w:rPr>
          <w:rFonts w:asciiTheme="minorHAnsi" w:hAnsiTheme="minorHAnsi" w:cstheme="minorHAnsi"/>
        </w:rPr>
        <w:t>valor</w:t>
      </w:r>
      <w:r w:rsidR="006F37F7">
        <w:rPr>
          <w:rFonts w:asciiTheme="minorHAnsi" w:hAnsiTheme="minorHAnsi" w:cstheme="minorHAnsi"/>
        </w:rPr>
        <w:t>ó esta</w:t>
      </w:r>
      <w:r>
        <w:rPr>
          <w:rFonts w:asciiTheme="minorHAnsi" w:hAnsiTheme="minorHAnsi" w:cstheme="minorHAnsi"/>
        </w:rPr>
        <w:t xml:space="preserve"> instancia “</w:t>
      </w:r>
      <w:r w:rsidR="006F37F7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elicitamos a las 18 organizaciones</w:t>
      </w:r>
      <w:r w:rsidR="00320BD1">
        <w:rPr>
          <w:rFonts w:asciiTheme="minorHAnsi" w:hAnsiTheme="minorHAnsi" w:cstheme="minorHAnsi"/>
        </w:rPr>
        <w:t xml:space="preserve"> de personas mayores</w:t>
      </w:r>
      <w:r>
        <w:rPr>
          <w:rFonts w:asciiTheme="minorHAnsi" w:hAnsiTheme="minorHAnsi" w:cstheme="minorHAnsi"/>
        </w:rPr>
        <w:t xml:space="preserve"> que ganaron el concurso del Fondo Nacional de Adulto Mayor en la región de Aysén y</w:t>
      </w:r>
      <w:r w:rsidR="00320BD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que pueden ver a través de este fondo</w:t>
      </w:r>
      <w:r w:rsidR="00320B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 mirada que cada organización ha p</w:t>
      </w:r>
      <w:r w:rsidR="00320BD1">
        <w:rPr>
          <w:rFonts w:asciiTheme="minorHAnsi" w:hAnsiTheme="minorHAnsi" w:cstheme="minorHAnsi"/>
        </w:rPr>
        <w:t>uesto a este concurso, donde pueden</w:t>
      </w:r>
      <w:r>
        <w:rPr>
          <w:rFonts w:asciiTheme="minorHAnsi" w:hAnsiTheme="minorHAnsi" w:cstheme="minorHAnsi"/>
        </w:rPr>
        <w:t xml:space="preserve"> definir en qué ámbito lo utilizan. Acá lo importante y en lo que el presidente Boric ha puesto énfasis</w:t>
      </w:r>
      <w:r w:rsidR="00320B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es que podamos vincularnos con los adultos mayores para que haya una integración</w:t>
      </w:r>
      <w:r w:rsidR="00320BD1">
        <w:rPr>
          <w:rFonts w:asciiTheme="minorHAnsi" w:hAnsiTheme="minorHAnsi" w:cstheme="minorHAnsi"/>
        </w:rPr>
        <w:t xml:space="preserve"> en lo comunitario,</w:t>
      </w:r>
      <w:r>
        <w:rPr>
          <w:rFonts w:asciiTheme="minorHAnsi" w:hAnsiTheme="minorHAnsi" w:cstheme="minorHAnsi"/>
        </w:rPr>
        <w:t xml:space="preserve"> social, </w:t>
      </w:r>
      <w:r w:rsidR="00320BD1">
        <w:rPr>
          <w:rFonts w:asciiTheme="minorHAnsi" w:hAnsiTheme="minorHAnsi" w:cstheme="minorHAnsi"/>
        </w:rPr>
        <w:t>con participación y colaboración entre ellos. Así que estamos contentos de haber visto sus proyectos, que se los hayan adjudicado y seguimos trabajando para fortalecer el envejecimiento activo en el territorio aysenino”.</w:t>
      </w:r>
    </w:p>
    <w:p w14:paraId="4A156DC6" w14:textId="77777777" w:rsidR="00C86B2E" w:rsidRDefault="00C86B2E" w:rsidP="0068426F">
      <w:pPr>
        <w:jc w:val="both"/>
      </w:pPr>
    </w:p>
    <w:p w14:paraId="33212D15" w14:textId="77777777" w:rsidR="0068426F" w:rsidRDefault="00A723F5" w:rsidP="0068426F">
      <w:pPr>
        <w:jc w:val="both"/>
      </w:pPr>
      <w:r>
        <w:t xml:space="preserve">A través de </w:t>
      </w:r>
      <w:r w:rsidR="00CA59BA">
        <w:t>esta iniciativa SENAMA busca incentivar</w:t>
      </w:r>
      <w:r>
        <w:t xml:space="preserve"> un envejecimiento activo y fomentar la autonomía y autogestión de las organizaciones de personas mayores, a través de la realización de proyectos elaborados y ejecutados por ellos mismos. Así lo destacó el </w:t>
      </w:r>
      <w:r w:rsidR="006F37F7">
        <w:t>c</w:t>
      </w:r>
      <w:r w:rsidR="0002654F">
        <w:t>o</w:t>
      </w:r>
      <w:r>
        <w:t xml:space="preserve">ordinador regional de Servicio </w:t>
      </w:r>
      <w:r w:rsidR="0068426F" w:rsidRPr="0002654F">
        <w:t>Nacional d</w:t>
      </w:r>
      <w:r w:rsidRPr="0002654F">
        <w:t>el Adulto Mayor</w:t>
      </w:r>
      <w:r w:rsidR="006F37F7">
        <w:t xml:space="preserve"> (SENAMA)</w:t>
      </w:r>
      <w:r w:rsidRPr="0002654F">
        <w:t xml:space="preserve">, </w:t>
      </w:r>
      <w:r w:rsidR="006F37F7">
        <w:t>Nicolás Quilodrán “c</w:t>
      </w:r>
      <w:r>
        <w:t>on este Fondo trabajamos dire</w:t>
      </w:r>
      <w:r w:rsidR="003C58DC">
        <w:t>ctamente con las organizaciones</w:t>
      </w:r>
      <w:r>
        <w:t xml:space="preserve"> en esta línea </w:t>
      </w:r>
      <w:r w:rsidR="006F37F7">
        <w:t xml:space="preserve">de </w:t>
      </w:r>
      <w:r>
        <w:t>autogestionado</w:t>
      </w:r>
      <w:r w:rsidR="006F37F7">
        <w:t>s</w:t>
      </w:r>
      <w:r w:rsidR="003C58DC">
        <w:t>,</w:t>
      </w:r>
      <w:r>
        <w:t xml:space="preserve"> que busca premiar a la organización, el ponerse de acuerdo, </w:t>
      </w:r>
      <w:r w:rsidR="00E51460">
        <w:t xml:space="preserve">a </w:t>
      </w:r>
      <w:r>
        <w:t>la autonomía de las organizaciones</w:t>
      </w:r>
      <w:r w:rsidR="00E51460">
        <w:t>,</w:t>
      </w:r>
      <w:r>
        <w:t xml:space="preserve"> busca</w:t>
      </w:r>
      <w:r w:rsidR="00E51460">
        <w:t>mos</w:t>
      </w:r>
      <w:r>
        <w:t xml:space="preserve"> potenciar la participación en todos los espacios de las personas mayores. Sabemos que los recurs</w:t>
      </w:r>
      <w:r w:rsidR="0002654F">
        <w:t>os son limitados, pero habrá más instancias”.</w:t>
      </w:r>
      <w:r w:rsidR="0096246C">
        <w:t xml:space="preserve"> </w:t>
      </w:r>
    </w:p>
    <w:p w14:paraId="1ACB448A" w14:textId="77777777" w:rsidR="005C4F9F" w:rsidRDefault="005C4F9F" w:rsidP="0068426F">
      <w:pPr>
        <w:jc w:val="both"/>
      </w:pPr>
    </w:p>
    <w:p w14:paraId="031127AC" w14:textId="77777777" w:rsidR="00E51460" w:rsidRPr="005C4F9F" w:rsidRDefault="005C4F9F" w:rsidP="00E51460">
      <w:pPr>
        <w:jc w:val="both"/>
      </w:pPr>
      <w:r>
        <w:t>Los dirigentes</w:t>
      </w:r>
      <w:r w:rsidR="00356B97">
        <w:t xml:space="preserve"> de d</w:t>
      </w:r>
      <w:r w:rsidR="006F37F7">
        <w:t>iversas organizaciones de personas</w:t>
      </w:r>
      <w:r w:rsidR="00356B97">
        <w:t xml:space="preserve"> mayor</w:t>
      </w:r>
      <w:r w:rsidR="006F37F7">
        <w:t>es</w:t>
      </w:r>
      <w:r w:rsidR="00356B97">
        <w:t xml:space="preserve"> que asistier</w:t>
      </w:r>
      <w:r w:rsidR="006F37F7">
        <w:t>on a esta ceremonia</w:t>
      </w:r>
      <w:r>
        <w:t xml:space="preserve"> valoraron el Fondo</w:t>
      </w:r>
      <w:r w:rsidR="00356B97">
        <w:t>,</w:t>
      </w:r>
      <w:r w:rsidR="0096246C">
        <w:t xml:space="preserve"> entre ellos</w:t>
      </w:r>
      <w:r>
        <w:t xml:space="preserve"> </w:t>
      </w:r>
      <w:r w:rsidR="00E51460">
        <w:rPr>
          <w:rFonts w:asciiTheme="minorHAnsi" w:hAnsiTheme="minorHAnsi" w:cstheme="minorHAnsi"/>
        </w:rPr>
        <w:t>Margarita Riffo Garay representante</w:t>
      </w:r>
      <w:r w:rsidR="006F37F7">
        <w:rPr>
          <w:rFonts w:asciiTheme="minorHAnsi" w:hAnsiTheme="minorHAnsi" w:cstheme="minorHAnsi"/>
        </w:rPr>
        <w:t xml:space="preserve"> del</w:t>
      </w:r>
      <w:r w:rsidR="0096246C">
        <w:rPr>
          <w:rFonts w:asciiTheme="minorHAnsi" w:hAnsiTheme="minorHAnsi" w:cstheme="minorHAnsi"/>
        </w:rPr>
        <w:t xml:space="preserve"> taller Adulto Mayor Eterna P</w:t>
      </w:r>
      <w:r w:rsidR="00E51460">
        <w:rPr>
          <w:rFonts w:asciiTheme="minorHAnsi" w:hAnsiTheme="minorHAnsi" w:cstheme="minorHAnsi"/>
        </w:rPr>
        <w:t>rimavera</w:t>
      </w:r>
      <w:r w:rsidR="00356B97">
        <w:rPr>
          <w:rFonts w:asciiTheme="minorHAnsi" w:hAnsiTheme="minorHAnsi" w:cstheme="minorHAnsi"/>
        </w:rPr>
        <w:t xml:space="preserve"> quien señaló que</w:t>
      </w:r>
      <w:r w:rsidR="00E51460">
        <w:rPr>
          <w:rFonts w:asciiTheme="minorHAnsi" w:hAnsiTheme="minorHAnsi" w:cstheme="minorHAnsi"/>
        </w:rPr>
        <w:t xml:space="preserve"> “</w:t>
      </w:r>
      <w:r w:rsidR="006F37F7">
        <w:rPr>
          <w:rFonts w:asciiTheme="minorHAnsi" w:hAnsiTheme="minorHAnsi" w:cstheme="minorHAnsi"/>
        </w:rPr>
        <w:t>e</w:t>
      </w:r>
      <w:r w:rsidR="00E51460">
        <w:rPr>
          <w:rFonts w:asciiTheme="minorHAnsi" w:hAnsiTheme="minorHAnsi" w:cstheme="minorHAnsi"/>
        </w:rPr>
        <w:t>s súper importante involucrar a los adultos mayores en todas estas instancias con las autoridades</w:t>
      </w:r>
      <w:r w:rsidR="0096246C">
        <w:rPr>
          <w:rFonts w:asciiTheme="minorHAnsi" w:hAnsiTheme="minorHAnsi" w:cstheme="minorHAnsi"/>
        </w:rPr>
        <w:t>,</w:t>
      </w:r>
      <w:r w:rsidR="00356B97">
        <w:rPr>
          <w:rFonts w:asciiTheme="minorHAnsi" w:hAnsiTheme="minorHAnsi" w:cstheme="minorHAnsi"/>
        </w:rPr>
        <w:t xml:space="preserve"> para tener ese contacto,</w:t>
      </w:r>
      <w:r w:rsidR="00E51460">
        <w:rPr>
          <w:rFonts w:asciiTheme="minorHAnsi" w:hAnsiTheme="minorHAnsi" w:cstheme="minorHAnsi"/>
        </w:rPr>
        <w:t xml:space="preserve"> esa capacitación y el entusiasmo de poder </w:t>
      </w:r>
      <w:r w:rsidR="00E51460">
        <w:rPr>
          <w:rFonts w:asciiTheme="minorHAnsi" w:hAnsiTheme="minorHAnsi" w:cstheme="minorHAnsi"/>
        </w:rPr>
        <w:lastRenderedPageBreak/>
        <w:t>participar y presentar proyecto</w:t>
      </w:r>
      <w:r w:rsidR="00356B97">
        <w:rPr>
          <w:rFonts w:asciiTheme="minorHAnsi" w:hAnsiTheme="minorHAnsi" w:cstheme="minorHAnsi"/>
        </w:rPr>
        <w:t>s</w:t>
      </w:r>
      <w:r w:rsidR="00E51460">
        <w:rPr>
          <w:rFonts w:asciiTheme="minorHAnsi" w:hAnsiTheme="minorHAnsi" w:cstheme="minorHAnsi"/>
        </w:rPr>
        <w:t xml:space="preserve"> es</w:t>
      </w:r>
      <w:r w:rsidR="00356B97">
        <w:rPr>
          <w:rFonts w:asciiTheme="minorHAnsi" w:hAnsiTheme="minorHAnsi" w:cstheme="minorHAnsi"/>
        </w:rPr>
        <w:t xml:space="preserve"> importante</w:t>
      </w:r>
      <w:r w:rsidR="00E51460">
        <w:rPr>
          <w:rFonts w:asciiTheme="minorHAnsi" w:hAnsiTheme="minorHAnsi" w:cstheme="minorHAnsi"/>
        </w:rPr>
        <w:t>. Nosotros nos vamos a agasajar</w:t>
      </w:r>
      <w:r w:rsidR="006F37F7">
        <w:rPr>
          <w:rFonts w:asciiTheme="minorHAnsi" w:hAnsiTheme="minorHAnsi" w:cstheme="minorHAnsi"/>
        </w:rPr>
        <w:t xml:space="preserve"> con un almuerzo, </w:t>
      </w:r>
      <w:r w:rsidR="00E51460">
        <w:rPr>
          <w:rFonts w:asciiTheme="minorHAnsi" w:hAnsiTheme="minorHAnsi" w:cstheme="minorHAnsi"/>
        </w:rPr>
        <w:t>en donde vivamos un momento de camaradería</w:t>
      </w:r>
      <w:r w:rsidR="00356B97">
        <w:rPr>
          <w:rFonts w:asciiTheme="minorHAnsi" w:hAnsiTheme="minorHAnsi" w:cstheme="minorHAnsi"/>
        </w:rPr>
        <w:t>, de compartir</w:t>
      </w:r>
      <w:r w:rsidR="00E51460">
        <w:rPr>
          <w:rFonts w:asciiTheme="minorHAnsi" w:hAnsiTheme="minorHAnsi" w:cstheme="minorHAnsi"/>
        </w:rPr>
        <w:t>”.</w:t>
      </w:r>
    </w:p>
    <w:p w14:paraId="442B942D" w14:textId="77777777" w:rsidR="0096246C" w:rsidRDefault="0096246C" w:rsidP="00E51460">
      <w:pPr>
        <w:jc w:val="both"/>
        <w:rPr>
          <w:rFonts w:asciiTheme="minorHAnsi" w:hAnsiTheme="minorHAnsi" w:cstheme="minorHAnsi"/>
        </w:rPr>
      </w:pPr>
    </w:p>
    <w:p w14:paraId="56E06002" w14:textId="77777777" w:rsidR="00E51460" w:rsidRDefault="00356B97" w:rsidP="00E514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su lado César Ñ</w:t>
      </w:r>
      <w:r w:rsidR="00320BD1">
        <w:rPr>
          <w:rFonts w:asciiTheme="minorHAnsi" w:hAnsiTheme="minorHAnsi" w:cstheme="minorHAnsi"/>
        </w:rPr>
        <w:t>ancul S</w:t>
      </w:r>
      <w:r>
        <w:rPr>
          <w:rFonts w:asciiTheme="minorHAnsi" w:hAnsiTheme="minorHAnsi" w:cstheme="minorHAnsi"/>
        </w:rPr>
        <w:t xml:space="preserve">antana </w:t>
      </w:r>
      <w:r w:rsidR="00320BD1">
        <w:rPr>
          <w:rFonts w:asciiTheme="minorHAnsi" w:hAnsiTheme="minorHAnsi" w:cstheme="minorHAnsi"/>
        </w:rPr>
        <w:t xml:space="preserve">del </w:t>
      </w:r>
      <w:r>
        <w:rPr>
          <w:rFonts w:asciiTheme="minorHAnsi" w:hAnsiTheme="minorHAnsi" w:cstheme="minorHAnsi"/>
        </w:rPr>
        <w:t>taller Olinda Cadagán</w:t>
      </w:r>
      <w:r w:rsidR="00320BD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Lago Atravesado </w:t>
      </w:r>
      <w:r w:rsidR="00320BD1">
        <w:rPr>
          <w:rFonts w:asciiTheme="minorHAnsi" w:hAnsiTheme="minorHAnsi" w:cstheme="minorHAnsi"/>
        </w:rPr>
        <w:t xml:space="preserve">comentó en qué usarán estos recursos </w:t>
      </w:r>
      <w:r w:rsidR="006F37F7">
        <w:rPr>
          <w:rFonts w:asciiTheme="minorHAnsi" w:hAnsiTheme="minorHAnsi" w:cstheme="minorHAnsi"/>
        </w:rPr>
        <w:t>“e</w:t>
      </w:r>
      <w:r>
        <w:rPr>
          <w:rFonts w:asciiTheme="minorHAnsi" w:hAnsiTheme="minorHAnsi" w:cstheme="minorHAnsi"/>
        </w:rPr>
        <w:t>stamos contentos</w:t>
      </w:r>
      <w:r w:rsidR="006F37F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hace cuatro años que no funcionaba nuestra agrupación y elegimos una nueva directiva y postulamos</w:t>
      </w:r>
      <w:r w:rsidR="006F37F7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30 canastas familiares para 30 adultos mayores, ante la necesidad que existe en todos lados</w:t>
      </w:r>
      <w:r w:rsidR="006F37F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así lo decidimos en votación porque esto beneficia a todos, mientras que a un viaje van algunos”. </w:t>
      </w:r>
      <w:r w:rsidR="00320BD1">
        <w:rPr>
          <w:rFonts w:asciiTheme="minorHAnsi" w:hAnsiTheme="minorHAnsi" w:cstheme="minorHAnsi"/>
        </w:rPr>
        <w:t>Similar mirada es la que tuvo Margarita Ule Calisto, s</w:t>
      </w:r>
      <w:r w:rsidR="00E51460">
        <w:rPr>
          <w:rFonts w:asciiTheme="minorHAnsi" w:hAnsiTheme="minorHAnsi" w:cstheme="minorHAnsi"/>
        </w:rPr>
        <w:t xml:space="preserve">ecretaria </w:t>
      </w:r>
      <w:r w:rsidR="00320BD1">
        <w:rPr>
          <w:rFonts w:asciiTheme="minorHAnsi" w:hAnsiTheme="minorHAnsi" w:cstheme="minorHAnsi"/>
        </w:rPr>
        <w:t xml:space="preserve">del </w:t>
      </w:r>
      <w:r w:rsidR="0096246C">
        <w:rPr>
          <w:rFonts w:asciiTheme="minorHAnsi" w:hAnsiTheme="minorHAnsi" w:cstheme="minorHAnsi"/>
        </w:rPr>
        <w:t>T</w:t>
      </w:r>
      <w:r w:rsidR="00E51460">
        <w:rPr>
          <w:rFonts w:asciiTheme="minorHAnsi" w:hAnsiTheme="minorHAnsi" w:cstheme="minorHAnsi"/>
        </w:rPr>
        <w:t xml:space="preserve">aller </w:t>
      </w:r>
      <w:r w:rsidR="0096246C">
        <w:rPr>
          <w:rFonts w:asciiTheme="minorHAnsi" w:hAnsiTheme="minorHAnsi" w:cstheme="minorHAnsi"/>
        </w:rPr>
        <w:t>Adulto M</w:t>
      </w:r>
      <w:r w:rsidR="00E51460">
        <w:rPr>
          <w:rFonts w:asciiTheme="minorHAnsi" w:hAnsiTheme="minorHAnsi" w:cstheme="minorHAnsi"/>
        </w:rPr>
        <w:t xml:space="preserve">ayor Vista Hermosa </w:t>
      </w:r>
      <w:r w:rsidR="006F37F7">
        <w:rPr>
          <w:rFonts w:asciiTheme="minorHAnsi" w:hAnsiTheme="minorHAnsi" w:cstheme="minorHAnsi"/>
        </w:rPr>
        <w:t>quien señaló “m</w:t>
      </w:r>
      <w:r w:rsidR="00E51460">
        <w:rPr>
          <w:rFonts w:asciiTheme="minorHAnsi" w:hAnsiTheme="minorHAnsi" w:cstheme="minorHAnsi"/>
        </w:rPr>
        <w:t>e parec</w:t>
      </w:r>
      <w:r>
        <w:rPr>
          <w:rFonts w:asciiTheme="minorHAnsi" w:hAnsiTheme="minorHAnsi" w:cstheme="minorHAnsi"/>
        </w:rPr>
        <w:t>e muy bueno este fondo porque</w:t>
      </w:r>
      <w:r w:rsidR="006F37F7">
        <w:rPr>
          <w:rFonts w:asciiTheme="minorHAnsi" w:hAnsiTheme="minorHAnsi" w:cstheme="minorHAnsi"/>
        </w:rPr>
        <w:t xml:space="preserve"> es para todos los</w:t>
      </w:r>
      <w:r w:rsidR="00E51460">
        <w:rPr>
          <w:rFonts w:asciiTheme="minorHAnsi" w:hAnsiTheme="minorHAnsi" w:cstheme="minorHAnsi"/>
        </w:rPr>
        <w:t xml:space="preserve"> adu</w:t>
      </w:r>
      <w:r>
        <w:rPr>
          <w:rFonts w:asciiTheme="minorHAnsi" w:hAnsiTheme="minorHAnsi" w:cstheme="minorHAnsi"/>
        </w:rPr>
        <w:t>ltos mayores que lo n</w:t>
      </w:r>
      <w:r w:rsidR="00E51460">
        <w:rPr>
          <w:rFonts w:asciiTheme="minorHAnsi" w:hAnsiTheme="minorHAnsi" w:cstheme="minorHAnsi"/>
        </w:rPr>
        <w:t xml:space="preserve">ecesitan, estaban contentos pero no sabían que era. Nosotros postulamos </w:t>
      </w:r>
      <w:r w:rsidR="006F37F7">
        <w:rPr>
          <w:rFonts w:asciiTheme="minorHAnsi" w:hAnsiTheme="minorHAnsi" w:cstheme="minorHAnsi"/>
        </w:rPr>
        <w:t xml:space="preserve">a </w:t>
      </w:r>
      <w:r w:rsidR="00E51460">
        <w:rPr>
          <w:rFonts w:asciiTheme="minorHAnsi" w:hAnsiTheme="minorHAnsi" w:cstheme="minorHAnsi"/>
        </w:rPr>
        <w:t>20 canastas familiares y será un lindo regalo de unos 90 mil pesos por persona”.</w:t>
      </w:r>
    </w:p>
    <w:p w14:paraId="78D01F83" w14:textId="77777777" w:rsidR="00E51460" w:rsidRDefault="00E51460" w:rsidP="00E51460">
      <w:pPr>
        <w:jc w:val="both"/>
        <w:rPr>
          <w:rFonts w:asciiTheme="minorHAnsi" w:hAnsiTheme="minorHAnsi" w:cstheme="minorHAnsi"/>
        </w:rPr>
      </w:pPr>
    </w:p>
    <w:p w14:paraId="6355EF48" w14:textId="77687BEC" w:rsidR="0086325F" w:rsidRDefault="00AC7697" w:rsidP="0068426F">
      <w:pPr>
        <w:jc w:val="both"/>
      </w:pPr>
      <w:r>
        <w:rPr>
          <w:rFonts w:asciiTheme="minorHAnsi" w:hAnsiTheme="minorHAnsi" w:cstheme="minorHAnsi"/>
        </w:rPr>
        <w:t>Finalmente, c</w:t>
      </w:r>
      <w:r w:rsidR="0068426F" w:rsidRPr="00830F49">
        <w:rPr>
          <w:rFonts w:asciiTheme="minorHAnsi" w:hAnsiTheme="minorHAnsi" w:cstheme="minorHAnsi"/>
        </w:rPr>
        <w:t xml:space="preserve">on estos recursos podrán ejecutar proyectos en ámbitos como </w:t>
      </w:r>
      <w:r w:rsidR="0068426F" w:rsidRPr="00830F49">
        <w:rPr>
          <w:rFonts w:asciiTheme="minorHAnsi" w:hAnsiTheme="minorHAnsi" w:cstheme="minorHAnsi"/>
          <w:shd w:val="clear" w:color="auto" w:fill="FFFFFF" w:themeFill="background1"/>
        </w:rPr>
        <w:t>voluntariado</w:t>
      </w:r>
      <w:r w:rsidR="0068426F" w:rsidRPr="00830F49">
        <w:rPr>
          <w:rFonts w:asciiTheme="minorHAnsi" w:hAnsiTheme="minorHAnsi" w:cstheme="minorHAnsi"/>
        </w:rPr>
        <w:t xml:space="preserve"> y servicio a la comunidad; vida saludable y</w:t>
      </w:r>
      <w:r w:rsidR="0068426F" w:rsidRPr="00990DA1">
        <w:rPr>
          <w:rFonts w:asciiTheme="minorHAnsi" w:hAnsiTheme="minorHAnsi" w:cstheme="minorHAnsi"/>
        </w:rPr>
        <w:t xml:space="preserve"> desarrollo personal; fortalecimiento institucional, habilitación y/o equipamiento; fomento de actividades productivas; inclusión digital y capacitación; y recreación y uso del tiempo libre.</w:t>
      </w:r>
      <w:r w:rsidR="00E51460">
        <w:t xml:space="preserve"> </w:t>
      </w:r>
    </w:p>
    <w:p w14:paraId="7E66F6AE" w14:textId="4F126B6B" w:rsidR="008F6821" w:rsidRDefault="008F6821" w:rsidP="0068426F">
      <w:pPr>
        <w:jc w:val="both"/>
      </w:pPr>
    </w:p>
    <w:p w14:paraId="10AFCB9B" w14:textId="16C27226" w:rsidR="008F6821" w:rsidRDefault="008F6821" w:rsidP="0068426F">
      <w:pPr>
        <w:jc w:val="both"/>
        <w:rPr>
          <w:rFonts w:asciiTheme="minorHAnsi" w:hAnsiTheme="minorHAnsi" w:cstheme="minorHAnsi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CA1E768" wp14:editId="2565839F">
            <wp:simplePos x="0" y="0"/>
            <wp:positionH relativeFrom="margin">
              <wp:posOffset>3933825</wp:posOffset>
            </wp:positionH>
            <wp:positionV relativeFrom="paragraph">
              <wp:posOffset>123190</wp:posOffset>
            </wp:positionV>
            <wp:extent cx="1666875" cy="1083310"/>
            <wp:effectExtent l="0" t="0" r="9525" b="2540"/>
            <wp:wrapThrough wrapText="bothSides">
              <wp:wrapPolygon edited="0">
                <wp:start x="0" y="0"/>
                <wp:lineTo x="0" y="21271"/>
                <wp:lineTo x="21477" y="21271"/>
                <wp:lineTo x="2147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je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6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3832" w14:textId="77777777" w:rsidR="009B3B21" w:rsidRDefault="009B3B21" w:rsidP="000865F4">
      <w:r>
        <w:separator/>
      </w:r>
    </w:p>
  </w:endnote>
  <w:endnote w:type="continuationSeparator" w:id="0">
    <w:p w14:paraId="0D22740D" w14:textId="77777777" w:rsidR="009B3B21" w:rsidRDefault="009B3B21" w:rsidP="000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2DE5" w14:textId="77777777" w:rsidR="009B3B21" w:rsidRDefault="009B3B21" w:rsidP="000865F4">
      <w:r>
        <w:separator/>
      </w:r>
    </w:p>
  </w:footnote>
  <w:footnote w:type="continuationSeparator" w:id="0">
    <w:p w14:paraId="5CFC5C03" w14:textId="77777777" w:rsidR="009B3B21" w:rsidRDefault="009B3B21" w:rsidP="0008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375D"/>
    <w:multiLevelType w:val="multilevel"/>
    <w:tmpl w:val="72B2A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4A"/>
    <w:rsid w:val="0002654F"/>
    <w:rsid w:val="000865F4"/>
    <w:rsid w:val="00320BD1"/>
    <w:rsid w:val="0033610A"/>
    <w:rsid w:val="00356B97"/>
    <w:rsid w:val="00373A5C"/>
    <w:rsid w:val="003C58DC"/>
    <w:rsid w:val="005210F3"/>
    <w:rsid w:val="00557F66"/>
    <w:rsid w:val="00585243"/>
    <w:rsid w:val="005C4F9F"/>
    <w:rsid w:val="005D2343"/>
    <w:rsid w:val="00620B71"/>
    <w:rsid w:val="0068426F"/>
    <w:rsid w:val="006B5CB2"/>
    <w:rsid w:val="006F37F7"/>
    <w:rsid w:val="006F544A"/>
    <w:rsid w:val="00840327"/>
    <w:rsid w:val="0086325F"/>
    <w:rsid w:val="008F6821"/>
    <w:rsid w:val="00915BC9"/>
    <w:rsid w:val="0096246C"/>
    <w:rsid w:val="009B3B21"/>
    <w:rsid w:val="00A723F5"/>
    <w:rsid w:val="00AC7697"/>
    <w:rsid w:val="00BF59A8"/>
    <w:rsid w:val="00C86B2E"/>
    <w:rsid w:val="00CA59BA"/>
    <w:rsid w:val="00E51460"/>
    <w:rsid w:val="00F9418E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776B"/>
  <w15:chartTrackingRefBased/>
  <w15:docId w15:val="{48A9EA0D-7EF4-437B-90E6-F16992F4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4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44A"/>
    <w:rPr>
      <w:rFonts w:ascii="Times New Roman" w:hAnsi="Times New Roman" w:cs="Times New Roman"/>
      <w:sz w:val="24"/>
      <w:szCs w:val="24"/>
      <w:lang w:eastAsia="es-CL"/>
    </w:rPr>
  </w:style>
  <w:style w:type="paragraph" w:styleId="Sangra2detindependiente">
    <w:name w:val="Body Text Indent 2"/>
    <w:basedOn w:val="Normal"/>
    <w:link w:val="Sangra2detindependienteCar"/>
    <w:rsid w:val="0068426F"/>
    <w:pPr>
      <w:ind w:firstLine="382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42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865F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65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5F4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865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5F4"/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6F37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7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7F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7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7F7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7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Moreno</dc:creator>
  <cp:keywords/>
  <dc:description/>
  <cp:lastModifiedBy>Macarena Moreno</cp:lastModifiedBy>
  <cp:revision>2</cp:revision>
  <dcterms:created xsi:type="dcterms:W3CDTF">2023-10-04T20:51:00Z</dcterms:created>
  <dcterms:modified xsi:type="dcterms:W3CDTF">2023-10-04T20:51:00Z</dcterms:modified>
</cp:coreProperties>
</file>